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20" w:rsidRDefault="009D0C40" w:rsidP="002A5520">
      <w:pPr>
        <w:spacing w:after="0" w:line="240" w:lineRule="auto"/>
        <w:jc w:val="both"/>
      </w:pPr>
      <w:r>
        <w:t>Esperienza n</w:t>
      </w:r>
      <w:r w:rsidR="004D7189">
        <w:t>°</w:t>
      </w:r>
      <w:r>
        <w:t xml:space="preserve"> </w:t>
      </w:r>
      <w:r w:rsidR="004D7189">
        <w:t>10</w:t>
      </w:r>
    </w:p>
    <w:p w:rsidR="002A5520" w:rsidRDefault="002A5520" w:rsidP="002A5520">
      <w:pPr>
        <w:spacing w:after="0" w:line="240" w:lineRule="auto"/>
        <w:jc w:val="both"/>
      </w:pPr>
    </w:p>
    <w:p w:rsidR="002A5520" w:rsidRDefault="002A5520" w:rsidP="002A5520">
      <w:pPr>
        <w:spacing w:after="0" w:line="240" w:lineRule="auto"/>
        <w:jc w:val="both"/>
      </w:pPr>
      <w:r w:rsidRPr="00937B22">
        <w:rPr>
          <w:b/>
          <w:color w:val="E36C0A" w:themeColor="accent6" w:themeShade="BF"/>
        </w:rPr>
        <w:t>TITOLO</w:t>
      </w:r>
      <w:r w:rsidRPr="00BA18F3">
        <w:t xml:space="preserve">: </w:t>
      </w:r>
      <w:r w:rsidR="007A1DE0">
        <w:t>M</w:t>
      </w:r>
      <w:r w:rsidR="009D0C40">
        <w:t>oto di una sfera su una rotaia rettilinea</w:t>
      </w:r>
      <w:r w:rsidR="004D7189">
        <w:t xml:space="preserve">  (</w:t>
      </w:r>
      <w:r w:rsidR="00E42D4B" w:rsidRPr="00E42D4B">
        <w:rPr>
          <w:color w:val="548DD4" w:themeColor="text2" w:themeTint="99"/>
        </w:rPr>
        <w:t>MOTO RETTILINEO UNIFORME</w:t>
      </w:r>
      <w:r w:rsidR="004D7189">
        <w:t>)</w:t>
      </w:r>
    </w:p>
    <w:p w:rsidR="004D7189" w:rsidRPr="00BA18F3" w:rsidRDefault="004D7189" w:rsidP="002A5520">
      <w:pPr>
        <w:spacing w:after="0" w:line="240" w:lineRule="auto"/>
        <w:jc w:val="both"/>
      </w:pPr>
    </w:p>
    <w:p w:rsidR="007A1DE0" w:rsidRDefault="002A5520" w:rsidP="002A5520">
      <w:pPr>
        <w:spacing w:after="0" w:line="240" w:lineRule="auto"/>
        <w:jc w:val="both"/>
        <w:rPr>
          <w:noProof/>
          <w:lang w:eastAsia="it-IT"/>
        </w:rPr>
      </w:pPr>
      <w:r w:rsidRPr="00937B22">
        <w:rPr>
          <w:b/>
          <w:color w:val="E36C0A" w:themeColor="accent6" w:themeShade="BF"/>
        </w:rPr>
        <w:t>OBIETTIVO</w:t>
      </w:r>
      <w:r w:rsidRPr="00BE28A7">
        <w:rPr>
          <w:b/>
        </w:rPr>
        <w:t>:</w:t>
      </w:r>
      <w:r w:rsidR="007A1DE0" w:rsidRPr="007A1DE0">
        <w:t xml:space="preserve"> </w:t>
      </w:r>
      <w:r w:rsidR="007A1DE0">
        <w:t>Studiare il moto di una sfera su una rotaia rettilinea</w:t>
      </w:r>
      <w:r w:rsidR="007A1DE0">
        <w:rPr>
          <w:noProof/>
          <w:lang w:eastAsia="it-IT"/>
        </w:rPr>
        <w:t xml:space="preserve"> </w:t>
      </w:r>
      <w:r w:rsidR="00B10826">
        <w:rPr>
          <w:noProof/>
          <w:lang w:eastAsia="it-IT"/>
        </w:rPr>
        <w:t>e costruire i</w:t>
      </w:r>
      <w:r w:rsidR="004D7189">
        <w:rPr>
          <w:noProof/>
          <w:lang w:eastAsia="it-IT"/>
        </w:rPr>
        <w:t xml:space="preserve">l </w:t>
      </w:r>
      <w:r w:rsidR="00B10826">
        <w:rPr>
          <w:noProof/>
          <w:lang w:eastAsia="it-IT"/>
        </w:rPr>
        <w:t>grafic</w:t>
      </w:r>
      <w:r w:rsidR="004D7189">
        <w:rPr>
          <w:noProof/>
          <w:lang w:eastAsia="it-IT"/>
        </w:rPr>
        <w:t>o (s – t)</w:t>
      </w:r>
    </w:p>
    <w:p w:rsidR="004D7189" w:rsidRDefault="004D7189" w:rsidP="002A5520">
      <w:pPr>
        <w:spacing w:after="0" w:line="240" w:lineRule="auto"/>
        <w:jc w:val="both"/>
        <w:rPr>
          <w:noProof/>
          <w:lang w:eastAsia="it-IT"/>
        </w:rPr>
      </w:pPr>
    </w:p>
    <w:p w:rsidR="002A5520" w:rsidRPr="00BE28A7" w:rsidRDefault="007A1DE0" w:rsidP="002A5520">
      <w:pPr>
        <w:spacing w:after="0" w:line="240" w:lineRule="auto"/>
        <w:jc w:val="both"/>
        <w:rPr>
          <w:b/>
        </w:rPr>
      </w:pPr>
      <w:r w:rsidRPr="00BE28A7">
        <w:rPr>
          <w:b/>
          <w:noProof/>
          <w:lang w:eastAsia="it-I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79375</wp:posOffset>
            </wp:positionV>
            <wp:extent cx="6172200" cy="1457325"/>
            <wp:effectExtent l="1905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189">
        <w:rPr>
          <w:b/>
          <w:noProof/>
          <w:lang w:eastAsia="it-IT"/>
        </w:rPr>
        <w:t xml:space="preserve"> </w:t>
      </w:r>
      <w:r w:rsidR="002A5520" w:rsidRPr="00937B22">
        <w:rPr>
          <w:b/>
          <w:color w:val="E36C0A" w:themeColor="accent6" w:themeShade="BF"/>
        </w:rPr>
        <w:t>SCHEMA</w:t>
      </w:r>
      <w:r w:rsidR="002A5520" w:rsidRPr="00BE28A7">
        <w:rPr>
          <w:b/>
        </w:rPr>
        <w:t>:</w:t>
      </w:r>
    </w:p>
    <w:p w:rsidR="002A5520" w:rsidRDefault="002A5520" w:rsidP="002A5520">
      <w:pPr>
        <w:spacing w:after="0" w:line="240" w:lineRule="auto"/>
        <w:jc w:val="both"/>
      </w:pPr>
      <w:r w:rsidRPr="00BE28A7">
        <w:rPr>
          <w:b/>
        </w:rPr>
        <w:t xml:space="preserve"> </w:t>
      </w:r>
    </w:p>
    <w:p w:rsidR="002A5520" w:rsidRPr="00E808B3" w:rsidRDefault="004D7189" w:rsidP="004D7189">
      <w:pPr>
        <w:tabs>
          <w:tab w:val="left" w:pos="9180"/>
        </w:tabs>
        <w:jc w:val="both"/>
      </w:pPr>
      <w:r>
        <w:tab/>
      </w: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7A1DE0" w:rsidRDefault="007A1DE0" w:rsidP="002A5520">
      <w:pPr>
        <w:tabs>
          <w:tab w:val="left" w:pos="6705"/>
        </w:tabs>
        <w:spacing w:after="0" w:line="240" w:lineRule="auto"/>
        <w:jc w:val="both"/>
      </w:pPr>
    </w:p>
    <w:p w:rsidR="007A1DE0" w:rsidRDefault="007A1DE0" w:rsidP="002A5520">
      <w:pPr>
        <w:tabs>
          <w:tab w:val="left" w:pos="6705"/>
        </w:tabs>
        <w:spacing w:after="0" w:line="240" w:lineRule="auto"/>
        <w:jc w:val="both"/>
      </w:pPr>
    </w:p>
    <w:p w:rsidR="007A1DE0" w:rsidRDefault="007A1DE0" w:rsidP="002A5520">
      <w:pPr>
        <w:tabs>
          <w:tab w:val="left" w:pos="6705"/>
        </w:tabs>
        <w:spacing w:after="0" w:line="240" w:lineRule="auto"/>
        <w:jc w:val="both"/>
      </w:pPr>
    </w:p>
    <w:p w:rsidR="00937B22" w:rsidRDefault="00937B22" w:rsidP="002A5520">
      <w:pPr>
        <w:tabs>
          <w:tab w:val="left" w:pos="6705"/>
        </w:tabs>
        <w:spacing w:after="0" w:line="240" w:lineRule="auto"/>
        <w:jc w:val="both"/>
        <w:rPr>
          <w:b/>
        </w:rPr>
      </w:pPr>
    </w:p>
    <w:p w:rsidR="00937B22" w:rsidRDefault="00937B22" w:rsidP="002A5520">
      <w:pPr>
        <w:tabs>
          <w:tab w:val="left" w:pos="6705"/>
        </w:tabs>
        <w:spacing w:after="0" w:line="240" w:lineRule="auto"/>
        <w:jc w:val="both"/>
        <w:rPr>
          <w:b/>
        </w:rPr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  <w:r w:rsidRPr="00937B22">
        <w:rPr>
          <w:b/>
          <w:color w:val="E36C0A" w:themeColor="accent6" w:themeShade="BF"/>
        </w:rPr>
        <w:t>CENNI TEORICI</w:t>
      </w:r>
      <w:r>
        <w:t xml:space="preserve">: </w:t>
      </w:r>
      <w:r w:rsidR="00E62650">
        <w:t>Il concetto di movimento non è assoluto, ma relativo:</w:t>
      </w:r>
      <w:r w:rsidR="004D7189">
        <w:t xml:space="preserve"> </w:t>
      </w:r>
      <w:r w:rsidR="00E62650">
        <w:t xml:space="preserve">un oggetto può essere in moto rispetto ad un osservatore e fermo rispetto ad un altro. Per studiare il moto di un corpo è necessario registrare tutte le sue posizioni in istanti successivi in modo da costruire una tabella </w:t>
      </w:r>
      <w:r w:rsidR="004D7189">
        <w:t>(</w:t>
      </w:r>
      <w:r w:rsidR="00E62650">
        <w:t>posizione tempo</w:t>
      </w:r>
      <w:r w:rsidR="004D7189">
        <w:t>)</w:t>
      </w:r>
      <w:r w:rsidR="00E62650">
        <w:t xml:space="preserve"> ed eventualmente il relativo grafico. Si misurano i tempi impiegati dal corpo a percorrere delle distanze costanti (es. ogni metro). La registrazione del moto permette di conoscere la posizione del corpo in un determinato istante e calcolarne la velocità e l’accelerazione.</w:t>
      </w:r>
    </w:p>
    <w:p w:rsidR="004D7189" w:rsidRDefault="004D7189" w:rsidP="002A5520">
      <w:pPr>
        <w:tabs>
          <w:tab w:val="left" w:pos="6705"/>
        </w:tabs>
        <w:spacing w:after="0" w:line="240" w:lineRule="auto"/>
        <w:jc w:val="both"/>
      </w:pPr>
    </w:p>
    <w:p w:rsidR="00E62650" w:rsidRDefault="002A5520" w:rsidP="002A5520">
      <w:pPr>
        <w:tabs>
          <w:tab w:val="left" w:pos="6705"/>
        </w:tabs>
        <w:spacing w:after="0" w:line="240" w:lineRule="auto"/>
        <w:jc w:val="both"/>
      </w:pPr>
      <w:r w:rsidRPr="00937B22">
        <w:rPr>
          <w:b/>
          <w:color w:val="E36C0A" w:themeColor="accent6" w:themeShade="BF"/>
        </w:rPr>
        <w:t>MATERIALI e STRUMENTI</w:t>
      </w:r>
      <w:r w:rsidR="00E62650">
        <w:t>: Rotaia rettilinea con rampa di lancio e traguardi posizionati ad ogni metro (errore di 0,3 mm). Una sfera d’acciaio, 9 cronometri con sensibilità 0,1 s e 10 pe</w:t>
      </w:r>
      <w:r w:rsidR="004D7189">
        <w:t>rsone per eseguire l’esperienza (due per</w:t>
      </w:r>
    </w:p>
    <w:p w:rsidR="004D7189" w:rsidRDefault="004D7189" w:rsidP="002A5520">
      <w:pPr>
        <w:tabs>
          <w:tab w:val="left" w:pos="6705"/>
        </w:tabs>
        <w:spacing w:after="0" w:line="240" w:lineRule="auto"/>
        <w:jc w:val="both"/>
      </w:pPr>
      <w:r>
        <w:t>ogni traguardo).</w:t>
      </w:r>
    </w:p>
    <w:p w:rsidR="004D7189" w:rsidRDefault="004D7189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  <w:r w:rsidRPr="00E42D4B">
        <w:rPr>
          <w:b/>
          <w:color w:val="E36C0A" w:themeColor="accent6" w:themeShade="BF"/>
        </w:rPr>
        <w:t>DESCRIZIONE DELLA PROVA</w:t>
      </w:r>
      <w:r>
        <w:t xml:space="preserve">: </w:t>
      </w:r>
      <w:r w:rsidR="00A82B01">
        <w:t>Per prima cosa posizioniamo 2 persone munite di cronometro ad ogni traguardo</w:t>
      </w:r>
      <w:r w:rsidR="00546B82">
        <w:t xml:space="preserve"> ed una persona (prof.) alla rampa di lancio per lasciare la pallina. Per eseguire questa esperienza le persone dovranno fare partire il loro cronometro all’udire del “tac” provocato dalla pallina </w:t>
      </w:r>
      <w:r w:rsidR="004D7189">
        <w:t xml:space="preserve">nel cambio di pendenza </w:t>
      </w:r>
      <w:r w:rsidR="00546B82">
        <w:t>e stopparlo quando la pallina giunge al loro traguardo. Per ogni traguardo verranno prese due misurazioni e riportate in tabella. Si effettua lo stesso proce</w:t>
      </w:r>
      <w:r w:rsidR="00B10826">
        <w:t>dimento per altre quattro volte ed a</w:t>
      </w:r>
      <w:r w:rsidR="00546B82">
        <w:t>l termine calcoliamo il tempo medio per ogni traguardo (sommiamo tutte le misurazioni e le dividiamo per dieci).</w:t>
      </w:r>
    </w:p>
    <w:p w:rsidR="004D7189" w:rsidRDefault="00546B82" w:rsidP="002A5520">
      <w:pPr>
        <w:tabs>
          <w:tab w:val="left" w:pos="6705"/>
        </w:tabs>
        <w:spacing w:after="0" w:line="240" w:lineRule="auto"/>
        <w:jc w:val="both"/>
      </w:pPr>
      <w:r>
        <w:t>Infine calcoliamo la velocità dividendo lo spazio per il tempo totale e costruiamo il relativo grafico</w:t>
      </w:r>
      <w:r w:rsidR="004D7189">
        <w:t>.</w:t>
      </w:r>
    </w:p>
    <w:p w:rsidR="00546B82" w:rsidRDefault="00546B82" w:rsidP="002A5520">
      <w:pPr>
        <w:tabs>
          <w:tab w:val="left" w:pos="6705"/>
        </w:tabs>
        <w:spacing w:after="0" w:line="240" w:lineRule="auto"/>
        <w:jc w:val="both"/>
      </w:pPr>
      <w:r>
        <w:t>N.B. come abbiamo detto precedentemente la sensibilità del cronometro è di 0,1 s. A questo dobbiamo aggiungere la sensibilità dei riflessi di una persona che è di circa 0,1 s x 2 (partenza ed arrivo) quindi la sensibilità totale nel tempo è di 0,3 s</w:t>
      </w:r>
      <w:r w:rsidR="004D7189">
        <w:t>.</w:t>
      </w:r>
    </w:p>
    <w:p w:rsidR="004D7189" w:rsidRDefault="004D7189" w:rsidP="002A5520">
      <w:pPr>
        <w:tabs>
          <w:tab w:val="left" w:pos="6705"/>
        </w:tabs>
        <w:spacing w:after="0" w:line="240" w:lineRule="auto"/>
        <w:jc w:val="both"/>
      </w:pPr>
    </w:p>
    <w:p w:rsidR="00937B22" w:rsidRDefault="00937B22" w:rsidP="00BE28A7">
      <w:pPr>
        <w:tabs>
          <w:tab w:val="left" w:pos="6705"/>
        </w:tabs>
        <w:spacing w:after="0" w:line="240" w:lineRule="auto"/>
        <w:rPr>
          <w:b/>
        </w:rPr>
      </w:pPr>
    </w:p>
    <w:p w:rsidR="00937B22" w:rsidRDefault="00937B22" w:rsidP="00BE28A7">
      <w:pPr>
        <w:tabs>
          <w:tab w:val="left" w:pos="6705"/>
        </w:tabs>
        <w:spacing w:after="0" w:line="240" w:lineRule="auto"/>
        <w:rPr>
          <w:b/>
        </w:rPr>
      </w:pPr>
    </w:p>
    <w:p w:rsidR="00BE28A7" w:rsidRPr="00E42D4B" w:rsidRDefault="00BE28A7" w:rsidP="00BE28A7">
      <w:pPr>
        <w:tabs>
          <w:tab w:val="left" w:pos="6705"/>
        </w:tabs>
        <w:spacing w:after="0" w:line="240" w:lineRule="auto"/>
        <w:rPr>
          <w:color w:val="E36C0A" w:themeColor="accent6" w:themeShade="BF"/>
        </w:rPr>
      </w:pPr>
      <w:r w:rsidRPr="00E42D4B">
        <w:rPr>
          <w:b/>
          <w:color w:val="E36C0A" w:themeColor="accent6" w:themeShade="BF"/>
        </w:rPr>
        <w:t>TABELLA CON DATI</w:t>
      </w:r>
    </w:p>
    <w:tbl>
      <w:tblPr>
        <w:tblStyle w:val="MediumGrid1-Accent1"/>
        <w:tblpPr w:leftFromText="141" w:rightFromText="141" w:vertAnchor="text" w:horzAnchor="margin" w:tblpX="200" w:tblpY="106"/>
        <w:tblW w:w="9322" w:type="dxa"/>
        <w:tblLayout w:type="fixed"/>
        <w:tblLook w:val="04A0" w:firstRow="1" w:lastRow="0" w:firstColumn="1" w:lastColumn="0" w:noHBand="0" w:noVBand="1"/>
      </w:tblPr>
      <w:tblGrid>
        <w:gridCol w:w="1134"/>
        <w:gridCol w:w="675"/>
        <w:gridCol w:w="709"/>
        <w:gridCol w:w="567"/>
        <w:gridCol w:w="709"/>
        <w:gridCol w:w="567"/>
        <w:gridCol w:w="709"/>
        <w:gridCol w:w="567"/>
        <w:gridCol w:w="708"/>
        <w:gridCol w:w="709"/>
        <w:gridCol w:w="709"/>
        <w:gridCol w:w="1559"/>
      </w:tblGrid>
      <w:tr w:rsidR="003C41BF" w:rsidTr="002E6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BE28A7" w:rsidRDefault="00BE28A7" w:rsidP="003C41BF">
            <w:pPr>
              <w:tabs>
                <w:tab w:val="left" w:pos="7155"/>
              </w:tabs>
              <w:jc w:val="center"/>
            </w:pPr>
            <w:r>
              <w:t>S (m)</w:t>
            </w:r>
          </w:p>
        </w:tc>
        <w:tc>
          <w:tcPr>
            <w:tcW w:w="1384" w:type="dxa"/>
            <w:gridSpan w:val="2"/>
          </w:tcPr>
          <w:p w:rsidR="00BE28A7" w:rsidRPr="00BE28A7" w:rsidRDefault="00BE28A7" w:rsidP="003C41B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Pr="00BE28A7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>
              <w:t>(s)</w:t>
            </w:r>
          </w:p>
        </w:tc>
        <w:tc>
          <w:tcPr>
            <w:tcW w:w="1276" w:type="dxa"/>
            <w:gridSpan w:val="2"/>
          </w:tcPr>
          <w:p w:rsidR="00BE28A7" w:rsidRDefault="00BE28A7" w:rsidP="003C41B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>
              <w:rPr>
                <w:vertAlign w:val="subscript"/>
              </w:rPr>
              <w:t xml:space="preserve">2 </w:t>
            </w:r>
            <w:r>
              <w:t>(s)</w:t>
            </w:r>
          </w:p>
        </w:tc>
        <w:tc>
          <w:tcPr>
            <w:tcW w:w="1276" w:type="dxa"/>
            <w:gridSpan w:val="2"/>
          </w:tcPr>
          <w:p w:rsidR="00BE28A7" w:rsidRDefault="00BE28A7" w:rsidP="003C41B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>
              <w:rPr>
                <w:vertAlign w:val="subscript"/>
              </w:rPr>
              <w:t xml:space="preserve">3 </w:t>
            </w:r>
            <w:r>
              <w:t>(s)</w:t>
            </w:r>
          </w:p>
        </w:tc>
        <w:tc>
          <w:tcPr>
            <w:tcW w:w="1275" w:type="dxa"/>
            <w:gridSpan w:val="2"/>
          </w:tcPr>
          <w:p w:rsidR="00BE28A7" w:rsidRDefault="00BE28A7" w:rsidP="003C41B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>
              <w:rPr>
                <w:vertAlign w:val="subscript"/>
              </w:rPr>
              <w:t xml:space="preserve">4 </w:t>
            </w:r>
            <w:r>
              <w:t>(s)</w:t>
            </w:r>
          </w:p>
        </w:tc>
        <w:tc>
          <w:tcPr>
            <w:tcW w:w="1418" w:type="dxa"/>
            <w:gridSpan w:val="2"/>
          </w:tcPr>
          <w:p w:rsidR="00BE28A7" w:rsidRDefault="00BE28A7" w:rsidP="003C41B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>
              <w:rPr>
                <w:vertAlign w:val="subscript"/>
              </w:rPr>
              <w:t xml:space="preserve">5 </w:t>
            </w:r>
            <w:r>
              <w:t>(s)</w:t>
            </w:r>
          </w:p>
        </w:tc>
        <w:tc>
          <w:tcPr>
            <w:tcW w:w="1559" w:type="dxa"/>
          </w:tcPr>
          <w:p w:rsidR="00BE28A7" w:rsidRDefault="00BE28A7" w:rsidP="003C41B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>
              <w:rPr>
                <w:vertAlign w:val="subscript"/>
              </w:rPr>
              <w:t xml:space="preserve">m </w:t>
            </w:r>
            <w:r>
              <w:t>(s)</w:t>
            </w:r>
          </w:p>
        </w:tc>
      </w:tr>
      <w:tr w:rsidR="003C41BF" w:rsidTr="002E6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91826" w:rsidRDefault="00C92555" w:rsidP="003C41BF">
            <w:pPr>
              <w:tabs>
                <w:tab w:val="left" w:pos="7155"/>
              </w:tabs>
              <w:jc w:val="center"/>
            </w:pPr>
            <w:r>
              <w:rPr>
                <w:noProof/>
                <w:lang w:eastAsia="it-I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-6.25pt;margin-top:-.25pt;width:57.75pt;height:15pt;flip:y;z-index:251672576;mso-position-horizontal-relative:text;mso-position-vertical-relative:text" o:connectortype="straight" strokecolor="#c0504d [3205]" strokeweight="1pt">
                  <v:stroke dashstyle="dash"/>
                  <v:shadow color="#868686"/>
                </v:shape>
              </w:pict>
            </w:r>
          </w:p>
        </w:tc>
        <w:tc>
          <w:tcPr>
            <w:tcW w:w="675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1°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2°</w:t>
            </w: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1°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2°</w:t>
            </w: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1°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2°</w:t>
            </w: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1°</w:t>
            </w:r>
          </w:p>
        </w:tc>
        <w:tc>
          <w:tcPr>
            <w:tcW w:w="708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2°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1°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2°</w:t>
            </w:r>
          </w:p>
        </w:tc>
        <w:tc>
          <w:tcPr>
            <w:tcW w:w="1559" w:type="dxa"/>
          </w:tcPr>
          <w:p w:rsidR="00191826" w:rsidRDefault="00C92555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it-IT"/>
              </w:rPr>
              <w:pict>
                <v:shape id="_x0000_s1037" type="#_x0000_t32" style="position:absolute;left:0;text-align:left;margin-left:-5pt;margin-top:-.2pt;width:72.6pt;height:12.05pt;flip:y;z-index:251673600;mso-position-horizontal-relative:text;mso-position-vertical-relative:text" o:connectortype="straight" strokecolor="#c0504d [3205]" strokeweight="1pt">
                  <v:stroke dashstyle="dash"/>
                  <v:shadow color="#868686"/>
                </v:shape>
              </w:pict>
            </w:r>
          </w:p>
        </w:tc>
      </w:tr>
      <w:tr w:rsidR="003C41BF" w:rsidTr="002E6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</w:pPr>
            <w:r>
              <w:t>0</w:t>
            </w:r>
          </w:p>
        </w:tc>
        <w:tc>
          <w:tcPr>
            <w:tcW w:w="675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08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</w:tcPr>
          <w:p w:rsidR="00191826" w:rsidRDefault="00FE30CD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3C41BF" w:rsidTr="002E6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</w:pPr>
            <w:r>
              <w:t>1,000</w:t>
            </w:r>
          </w:p>
        </w:tc>
        <w:tc>
          <w:tcPr>
            <w:tcW w:w="675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0,9</w:t>
            </w: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1,1</w:t>
            </w:r>
          </w:p>
        </w:tc>
        <w:tc>
          <w:tcPr>
            <w:tcW w:w="567" w:type="dxa"/>
          </w:tcPr>
          <w:p w:rsidR="00191826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0.9</w:t>
            </w:r>
          </w:p>
        </w:tc>
        <w:tc>
          <w:tcPr>
            <w:tcW w:w="709" w:type="dxa"/>
          </w:tcPr>
          <w:p w:rsidR="00191826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0.7</w:t>
            </w:r>
          </w:p>
        </w:tc>
        <w:tc>
          <w:tcPr>
            <w:tcW w:w="567" w:type="dxa"/>
          </w:tcPr>
          <w:p w:rsidR="00191826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1,1</w:t>
            </w:r>
          </w:p>
        </w:tc>
        <w:tc>
          <w:tcPr>
            <w:tcW w:w="709" w:type="dxa"/>
          </w:tcPr>
          <w:p w:rsidR="00191826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0,9</w:t>
            </w:r>
          </w:p>
        </w:tc>
        <w:tc>
          <w:tcPr>
            <w:tcW w:w="567" w:type="dxa"/>
          </w:tcPr>
          <w:p w:rsidR="00191826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1,0</w:t>
            </w:r>
          </w:p>
        </w:tc>
        <w:tc>
          <w:tcPr>
            <w:tcW w:w="708" w:type="dxa"/>
          </w:tcPr>
          <w:p w:rsidR="00191826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1,0</w:t>
            </w:r>
          </w:p>
        </w:tc>
        <w:tc>
          <w:tcPr>
            <w:tcW w:w="709" w:type="dxa"/>
          </w:tcPr>
          <w:p w:rsidR="00191826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1,1</w:t>
            </w:r>
          </w:p>
        </w:tc>
        <w:tc>
          <w:tcPr>
            <w:tcW w:w="709" w:type="dxa"/>
          </w:tcPr>
          <w:p w:rsidR="00191826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1,1</w:t>
            </w:r>
          </w:p>
        </w:tc>
        <w:tc>
          <w:tcPr>
            <w:tcW w:w="1559" w:type="dxa"/>
          </w:tcPr>
          <w:p w:rsidR="00191826" w:rsidRDefault="00FE30CD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0,98 ± 0,3</w:t>
            </w:r>
          </w:p>
        </w:tc>
      </w:tr>
      <w:tr w:rsidR="003C41BF" w:rsidTr="002E6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</w:pPr>
            <w:r>
              <w:t>2,000</w:t>
            </w:r>
          </w:p>
        </w:tc>
        <w:tc>
          <w:tcPr>
            <w:tcW w:w="675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41BF" w:rsidTr="002E6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</w:pPr>
            <w:r>
              <w:t>3,000</w:t>
            </w:r>
          </w:p>
        </w:tc>
        <w:tc>
          <w:tcPr>
            <w:tcW w:w="675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41BF" w:rsidTr="002E6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</w:pPr>
            <w:r>
              <w:t>4,000</w:t>
            </w:r>
          </w:p>
        </w:tc>
        <w:tc>
          <w:tcPr>
            <w:tcW w:w="675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91826" w:rsidRDefault="00191826" w:rsidP="003C41B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91826" w:rsidRDefault="00191826" w:rsidP="00FE30CD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41BF" w:rsidTr="002E6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3C41BF" w:rsidRDefault="003C41BF" w:rsidP="003C41BF">
            <w:pPr>
              <w:tabs>
                <w:tab w:val="left" w:pos="7155"/>
              </w:tabs>
              <w:jc w:val="center"/>
            </w:pPr>
            <w:r>
              <w:t>5,000</w:t>
            </w:r>
          </w:p>
        </w:tc>
        <w:tc>
          <w:tcPr>
            <w:tcW w:w="1384" w:type="dxa"/>
            <w:gridSpan w:val="2"/>
          </w:tcPr>
          <w:p w:rsidR="003C41BF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gridSpan w:val="2"/>
          </w:tcPr>
          <w:p w:rsidR="003C41BF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gridSpan w:val="2"/>
          </w:tcPr>
          <w:p w:rsidR="003C41BF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gridSpan w:val="2"/>
          </w:tcPr>
          <w:p w:rsidR="003C41BF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gridSpan w:val="2"/>
          </w:tcPr>
          <w:p w:rsidR="003C41BF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3C41BF" w:rsidRDefault="003C41BF" w:rsidP="003C41B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E30CD" w:rsidRDefault="00FE30CD" w:rsidP="002A5520">
      <w:pPr>
        <w:tabs>
          <w:tab w:val="left" w:pos="7155"/>
        </w:tabs>
        <w:spacing w:after="0" w:line="240" w:lineRule="auto"/>
        <w:jc w:val="both"/>
      </w:pPr>
    </w:p>
    <w:p w:rsidR="00937B22" w:rsidRDefault="00937B22" w:rsidP="002A5520">
      <w:pPr>
        <w:tabs>
          <w:tab w:val="left" w:pos="7155"/>
        </w:tabs>
        <w:spacing w:after="0" w:line="240" w:lineRule="auto"/>
        <w:jc w:val="both"/>
      </w:pPr>
    </w:p>
    <w:p w:rsidR="00FE30CD" w:rsidRDefault="00FE30CD" w:rsidP="002A5520">
      <w:pPr>
        <w:tabs>
          <w:tab w:val="left" w:pos="7155"/>
        </w:tabs>
        <w:spacing w:after="0" w:line="240" w:lineRule="auto"/>
        <w:jc w:val="both"/>
      </w:pPr>
      <w:r>
        <w:lastRenderedPageBreak/>
        <w:t>Calcoliamo il rapporto tra la distanza e il tempo medio</w:t>
      </w:r>
    </w:p>
    <w:tbl>
      <w:tblPr>
        <w:tblStyle w:val="MediumGrid1-Accent3"/>
        <w:tblpPr w:leftFromText="141" w:rightFromText="141" w:vertAnchor="text" w:horzAnchor="margin" w:tblpXSpec="center" w:tblpY="121"/>
        <w:tblW w:w="5637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235"/>
      </w:tblGrid>
      <w:tr w:rsidR="00FE30CD" w:rsidTr="002E6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</w:pPr>
            <w:r>
              <w:t>S (m)</w:t>
            </w:r>
          </w:p>
        </w:tc>
        <w:tc>
          <w:tcPr>
            <w:tcW w:w="1559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>
              <w:rPr>
                <w:vertAlign w:val="subscript"/>
              </w:rPr>
              <w:t xml:space="preserve">m </w:t>
            </w:r>
            <w:r>
              <w:t>(s)</w:t>
            </w:r>
          </w:p>
        </w:tc>
        <w:tc>
          <w:tcPr>
            <w:tcW w:w="2235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 = S/t</w:t>
            </w:r>
            <w:r w:rsidR="002E6FAE">
              <w:t xml:space="preserve"> (m/s)</w:t>
            </w:r>
          </w:p>
        </w:tc>
      </w:tr>
      <w:tr w:rsidR="00FE30CD" w:rsidTr="002E6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</w:pPr>
            <w:r>
              <w:t>1,000</w:t>
            </w:r>
          </w:p>
        </w:tc>
        <w:tc>
          <w:tcPr>
            <w:tcW w:w="1559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5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0CD" w:rsidTr="002E6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</w:pPr>
            <w:r>
              <w:t>2,000</w:t>
            </w:r>
          </w:p>
        </w:tc>
        <w:tc>
          <w:tcPr>
            <w:tcW w:w="1559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5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0CD" w:rsidTr="002E6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</w:pPr>
            <w:r>
              <w:t>3,000</w:t>
            </w:r>
          </w:p>
        </w:tc>
        <w:tc>
          <w:tcPr>
            <w:tcW w:w="1559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5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0CD" w:rsidTr="002E6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</w:pPr>
            <w:r>
              <w:t>4,000</w:t>
            </w:r>
          </w:p>
        </w:tc>
        <w:tc>
          <w:tcPr>
            <w:tcW w:w="1559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5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0CD" w:rsidTr="002E6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</w:pPr>
            <w:r>
              <w:t>5,000</w:t>
            </w:r>
          </w:p>
        </w:tc>
        <w:tc>
          <w:tcPr>
            <w:tcW w:w="1559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5" w:type="dxa"/>
          </w:tcPr>
          <w:p w:rsidR="00FE30CD" w:rsidRDefault="00FE30CD" w:rsidP="002E6FAE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E30CD" w:rsidRDefault="00FE30CD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7A1FFA" w:rsidRDefault="007A1FFA" w:rsidP="002A5520">
      <w:pPr>
        <w:tabs>
          <w:tab w:val="left" w:pos="7155"/>
        </w:tabs>
        <w:spacing w:after="0" w:line="240" w:lineRule="auto"/>
        <w:jc w:val="both"/>
      </w:pPr>
    </w:p>
    <w:p w:rsidR="00937B22" w:rsidRPr="00E42D4B" w:rsidRDefault="00937B22" w:rsidP="002A5520">
      <w:pPr>
        <w:tabs>
          <w:tab w:val="left" w:pos="7155"/>
        </w:tabs>
        <w:spacing w:after="0" w:line="240" w:lineRule="auto"/>
        <w:jc w:val="both"/>
        <w:rPr>
          <w:b/>
          <w:color w:val="E36C0A" w:themeColor="accent6" w:themeShade="BF"/>
        </w:rPr>
      </w:pPr>
      <w:r w:rsidRPr="00E42D4B">
        <w:rPr>
          <w:b/>
          <w:color w:val="E36C0A" w:themeColor="accent6" w:themeShade="BF"/>
        </w:rPr>
        <w:t>FORMULE E CALCOLI</w:t>
      </w:r>
    </w:p>
    <w:p w:rsidR="00937B22" w:rsidRDefault="00937B22" w:rsidP="002A5520">
      <w:pPr>
        <w:tabs>
          <w:tab w:val="left" w:pos="7155"/>
        </w:tabs>
        <w:spacing w:after="0" w:line="240" w:lineRule="auto"/>
        <w:jc w:val="both"/>
        <w:rPr>
          <w:b/>
        </w:rPr>
      </w:pPr>
    </w:p>
    <w:p w:rsidR="00937B22" w:rsidRDefault="00937B22" w:rsidP="00937B22">
      <w:pPr>
        <w:tabs>
          <w:tab w:val="left" w:pos="3885"/>
        </w:tabs>
        <w:spacing w:after="0" w:line="240" w:lineRule="auto"/>
        <w:jc w:val="both"/>
        <w:rPr>
          <w:b/>
        </w:rPr>
      </w:pPr>
      <w:r>
        <w:rPr>
          <w:b/>
        </w:rPr>
        <w:t>t</w:t>
      </w:r>
      <w:r>
        <w:rPr>
          <w:b/>
          <w:vertAlign w:val="subscript"/>
        </w:rPr>
        <w:t>m</w:t>
      </w:r>
      <w:r>
        <w:rPr>
          <w:b/>
        </w:rPr>
        <w:t xml:space="preserve">  = ( t</w:t>
      </w:r>
      <w:r>
        <w:rPr>
          <w:b/>
          <w:vertAlign w:val="subscript"/>
        </w:rPr>
        <w:t>1</w:t>
      </w:r>
      <w:r>
        <w:rPr>
          <w:b/>
        </w:rPr>
        <w:t xml:space="preserve"> +  t</w:t>
      </w:r>
      <w:r>
        <w:rPr>
          <w:b/>
          <w:vertAlign w:val="subscript"/>
        </w:rPr>
        <w:t xml:space="preserve">2  </w:t>
      </w:r>
      <w:r>
        <w:rPr>
          <w:b/>
        </w:rPr>
        <w:t>+  …………. t</w:t>
      </w:r>
      <w:r>
        <w:rPr>
          <w:b/>
          <w:vertAlign w:val="subscript"/>
        </w:rPr>
        <w:t>10</w:t>
      </w:r>
      <w:r>
        <w:rPr>
          <w:b/>
        </w:rPr>
        <w:t xml:space="preserve"> ) / 10  </w:t>
      </w:r>
      <w:r>
        <w:rPr>
          <w:b/>
        </w:rPr>
        <w:tab/>
        <w:t xml:space="preserve">(tempo medio)     </w:t>
      </w:r>
    </w:p>
    <w:p w:rsidR="00937B22" w:rsidRDefault="00937B22" w:rsidP="00937B22">
      <w:pPr>
        <w:tabs>
          <w:tab w:val="left" w:pos="3885"/>
        </w:tabs>
        <w:spacing w:after="0" w:line="240" w:lineRule="auto"/>
        <w:jc w:val="both"/>
        <w:rPr>
          <w:b/>
        </w:rPr>
      </w:pPr>
      <w:r>
        <w:rPr>
          <w:b/>
        </w:rPr>
        <w:t xml:space="preserve">    </w:t>
      </w:r>
    </w:p>
    <w:p w:rsidR="00937B22" w:rsidRPr="00937B22" w:rsidRDefault="00937B22" w:rsidP="002A5520">
      <w:pPr>
        <w:tabs>
          <w:tab w:val="left" w:pos="7155"/>
        </w:tabs>
        <w:spacing w:after="0" w:line="240" w:lineRule="auto"/>
        <w:jc w:val="both"/>
        <w:rPr>
          <w:b/>
        </w:rPr>
      </w:pPr>
      <w:r>
        <w:rPr>
          <w:b/>
        </w:rPr>
        <w:t>v  =  s / t</w:t>
      </w:r>
      <w:r>
        <w:rPr>
          <w:b/>
          <w:vertAlign w:val="subscript"/>
        </w:rPr>
        <w:t xml:space="preserve">m                                                                                               </w:t>
      </w:r>
      <w:r>
        <w:rPr>
          <w:b/>
        </w:rPr>
        <w:t>(velocità)</w:t>
      </w:r>
    </w:p>
    <w:p w:rsidR="00937B22" w:rsidRDefault="00937B22" w:rsidP="002A5520">
      <w:pPr>
        <w:tabs>
          <w:tab w:val="left" w:pos="7155"/>
        </w:tabs>
        <w:spacing w:after="0" w:line="240" w:lineRule="auto"/>
        <w:jc w:val="both"/>
        <w:rPr>
          <w:b/>
        </w:rPr>
      </w:pPr>
    </w:p>
    <w:p w:rsidR="00937B22" w:rsidRDefault="00937B22" w:rsidP="002A5520">
      <w:pPr>
        <w:tabs>
          <w:tab w:val="left" w:pos="7155"/>
        </w:tabs>
        <w:spacing w:after="0" w:line="240" w:lineRule="auto"/>
        <w:jc w:val="both"/>
        <w:rPr>
          <w:b/>
        </w:rPr>
      </w:pPr>
    </w:p>
    <w:p w:rsidR="002A5520" w:rsidRPr="00E42D4B" w:rsidRDefault="007A1FFA" w:rsidP="002A5520">
      <w:pPr>
        <w:tabs>
          <w:tab w:val="left" w:pos="7155"/>
        </w:tabs>
        <w:spacing w:after="0" w:line="240" w:lineRule="auto"/>
        <w:jc w:val="both"/>
        <w:rPr>
          <w:b/>
          <w:color w:val="E36C0A" w:themeColor="accent6" w:themeShade="BF"/>
        </w:rPr>
      </w:pPr>
      <w:r w:rsidRPr="00E42D4B">
        <w:rPr>
          <w:b/>
          <w:color w:val="E36C0A" w:themeColor="accent6" w:themeShade="BF"/>
        </w:rPr>
        <w:t>GRAFIC</w:t>
      </w:r>
      <w:r w:rsidR="00937B22" w:rsidRPr="00E42D4B">
        <w:rPr>
          <w:b/>
          <w:color w:val="E36C0A" w:themeColor="accent6" w:themeShade="BF"/>
        </w:rPr>
        <w:t>O</w:t>
      </w:r>
      <w:r w:rsidR="002A5520" w:rsidRPr="00E42D4B">
        <w:rPr>
          <w:b/>
          <w:color w:val="E36C0A" w:themeColor="accent6" w:themeShade="BF"/>
        </w:rPr>
        <w:t xml:space="preserve"> </w:t>
      </w:r>
    </w:p>
    <w:p w:rsidR="00937B22" w:rsidRDefault="00937B22" w:rsidP="002A5520">
      <w:pPr>
        <w:tabs>
          <w:tab w:val="left" w:pos="7155"/>
        </w:tabs>
        <w:spacing w:after="0" w:line="240" w:lineRule="auto"/>
        <w:jc w:val="both"/>
        <w:rPr>
          <w:b/>
        </w:rPr>
      </w:pPr>
    </w:p>
    <w:p w:rsidR="003A1D89" w:rsidRPr="007A1FFA" w:rsidRDefault="00AB74D8" w:rsidP="002A5520">
      <w:pPr>
        <w:tabs>
          <w:tab w:val="left" w:pos="7155"/>
        </w:tabs>
        <w:spacing w:after="0" w:line="240" w:lineRule="auto"/>
        <w:jc w:val="both"/>
        <w:rPr>
          <w:b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163830</wp:posOffset>
            </wp:positionV>
            <wp:extent cx="5486400" cy="3067050"/>
            <wp:effectExtent l="19050" t="0" r="19050" b="0"/>
            <wp:wrapNone/>
            <wp:docPr id="13" name="Gra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937B22">
        <w:rPr>
          <w:b/>
        </w:rPr>
        <w:t xml:space="preserve">  </w:t>
      </w:r>
      <w:r w:rsidR="003A1D89">
        <w:rPr>
          <w:b/>
        </w:rPr>
        <w:t>Grafico: relazione tra tempo</w:t>
      </w:r>
      <w:r w:rsidR="00EC4664">
        <w:rPr>
          <w:b/>
        </w:rPr>
        <w:t xml:space="preserve"> medio</w:t>
      </w:r>
      <w:r w:rsidR="003A1D89">
        <w:rPr>
          <w:b/>
        </w:rPr>
        <w:t xml:space="preserve"> e spazio (direttamente proporzionali)</w:t>
      </w:r>
    </w:p>
    <w:p w:rsidR="007A1FFA" w:rsidRDefault="007A1FFA" w:rsidP="00B071C7">
      <w:pPr>
        <w:spacing w:after="0"/>
      </w:pPr>
    </w:p>
    <w:p w:rsidR="000A04A8" w:rsidRDefault="000A04A8" w:rsidP="00B071C7">
      <w:pPr>
        <w:spacing w:after="0"/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7A1FFA" w:rsidRDefault="007A1FFA" w:rsidP="00B071C7">
      <w:pPr>
        <w:spacing w:after="0"/>
      </w:pPr>
    </w:p>
    <w:p w:rsidR="000A04A8" w:rsidRDefault="000A04A8" w:rsidP="00B071C7">
      <w:pPr>
        <w:spacing w:after="0"/>
        <w:rPr>
          <w:b/>
        </w:rPr>
      </w:pPr>
      <w:bookmarkStart w:id="0" w:name="_GoBack"/>
      <w:bookmarkEnd w:id="0"/>
    </w:p>
    <w:p w:rsidR="007A1FFA" w:rsidRDefault="007A1FFA" w:rsidP="00B071C7">
      <w:pPr>
        <w:spacing w:after="0"/>
      </w:pPr>
      <w:r w:rsidRPr="00E42D4B">
        <w:rPr>
          <w:b/>
          <w:color w:val="E36C0A" w:themeColor="accent6" w:themeShade="BF"/>
        </w:rPr>
        <w:t>CONCLUSIONE</w:t>
      </w:r>
      <w:r>
        <w:t>:</w:t>
      </w:r>
    </w:p>
    <w:p w:rsidR="0076684E" w:rsidRDefault="007A6128" w:rsidP="00B071C7">
      <w:pPr>
        <w:spacing w:after="0"/>
      </w:pPr>
      <w:r>
        <w:t>Da</w:t>
      </w:r>
      <w:r w:rsidR="00937B22">
        <w:t>l</w:t>
      </w:r>
      <w:r>
        <w:t xml:space="preserve"> grafic</w:t>
      </w:r>
      <w:r w:rsidR="00937B22">
        <w:t>o</w:t>
      </w:r>
      <w:r>
        <w:t xml:space="preserve"> possiamo notare come spazio e tempo sono </w:t>
      </w:r>
      <w:r w:rsidR="00937B22">
        <w:t>………………………………..</w:t>
      </w:r>
    </w:p>
    <w:p w:rsidR="00E42D4B" w:rsidRDefault="00E42D4B" w:rsidP="00B071C7">
      <w:pPr>
        <w:spacing w:after="0"/>
      </w:pPr>
      <w:r>
        <w:t>La velocità risulta  …………………………..</w:t>
      </w:r>
    </w:p>
    <w:sectPr w:rsidR="00E42D4B" w:rsidSect="002E24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588" w:right="964" w:bottom="82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555" w:rsidRDefault="00C92555" w:rsidP="00B071C7">
      <w:pPr>
        <w:spacing w:after="0" w:line="240" w:lineRule="auto"/>
      </w:pPr>
      <w:r>
        <w:separator/>
      </w:r>
    </w:p>
  </w:endnote>
  <w:endnote w:type="continuationSeparator" w:id="0">
    <w:p w:rsidR="00C92555" w:rsidRDefault="00C92555" w:rsidP="00B0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DA" w:rsidRDefault="00BD7A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DA" w:rsidRDefault="00BD7A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DA" w:rsidRDefault="00BD7A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555" w:rsidRDefault="00C92555" w:rsidP="00B071C7">
      <w:pPr>
        <w:spacing w:after="0" w:line="240" w:lineRule="auto"/>
      </w:pPr>
      <w:r>
        <w:separator/>
      </w:r>
    </w:p>
  </w:footnote>
  <w:footnote w:type="continuationSeparator" w:id="0">
    <w:p w:rsidR="00C92555" w:rsidRDefault="00C92555" w:rsidP="00B07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DA" w:rsidRDefault="00BD7A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73B" w:rsidRPr="00BD7ADA" w:rsidRDefault="00C92555" w:rsidP="00BD7A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DA" w:rsidRDefault="00BD7A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520"/>
    <w:rsid w:val="000258C5"/>
    <w:rsid w:val="00064E85"/>
    <w:rsid w:val="000A04A8"/>
    <w:rsid w:val="00191826"/>
    <w:rsid w:val="002879E9"/>
    <w:rsid w:val="002A5520"/>
    <w:rsid w:val="002E6FAE"/>
    <w:rsid w:val="00371011"/>
    <w:rsid w:val="00374A78"/>
    <w:rsid w:val="003A1D89"/>
    <w:rsid w:val="003C41BF"/>
    <w:rsid w:val="003D10C5"/>
    <w:rsid w:val="004D7189"/>
    <w:rsid w:val="004E7F6C"/>
    <w:rsid w:val="00546B82"/>
    <w:rsid w:val="005C42E3"/>
    <w:rsid w:val="0076684E"/>
    <w:rsid w:val="007A1DE0"/>
    <w:rsid w:val="007A1FFA"/>
    <w:rsid w:val="007A6128"/>
    <w:rsid w:val="007A7693"/>
    <w:rsid w:val="007D3603"/>
    <w:rsid w:val="007D69A4"/>
    <w:rsid w:val="007F3E19"/>
    <w:rsid w:val="00802D81"/>
    <w:rsid w:val="009265CB"/>
    <w:rsid w:val="00937B22"/>
    <w:rsid w:val="00983123"/>
    <w:rsid w:val="009D0C40"/>
    <w:rsid w:val="009F4D4F"/>
    <w:rsid w:val="00A82B01"/>
    <w:rsid w:val="00AB74D8"/>
    <w:rsid w:val="00B03D36"/>
    <w:rsid w:val="00B071C7"/>
    <w:rsid w:val="00B10826"/>
    <w:rsid w:val="00B26875"/>
    <w:rsid w:val="00B97C48"/>
    <w:rsid w:val="00BD7ADA"/>
    <w:rsid w:val="00BE28A7"/>
    <w:rsid w:val="00C92555"/>
    <w:rsid w:val="00CB4FA7"/>
    <w:rsid w:val="00DF3681"/>
    <w:rsid w:val="00E42D4B"/>
    <w:rsid w:val="00E62650"/>
    <w:rsid w:val="00EC4664"/>
    <w:rsid w:val="00F20980"/>
    <w:rsid w:val="00F26EAB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7"/>
        <o:r id="V:Rule2" type="connector" idref="#_x0000_s1036"/>
      </o:rules>
    </o:shapelayout>
  </w:shapeDefaults>
  <w:decimalSymbol w:val=","/>
  <w:listSeparator w:val=";"/>
  <w15:docId w15:val="{9231719A-B5A5-43C8-A999-A8689902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5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520"/>
  </w:style>
  <w:style w:type="table" w:styleId="TableGrid">
    <w:name w:val="Table Grid"/>
    <w:basedOn w:val="TableNormal"/>
    <w:uiPriority w:val="59"/>
    <w:rsid w:val="002A55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20"/>
    <w:rPr>
      <w:rFonts w:ascii="Tahoma" w:hAnsi="Tahoma" w:cs="Tahoma"/>
      <w:sz w:val="16"/>
      <w:szCs w:val="16"/>
    </w:rPr>
  </w:style>
  <w:style w:type="table" w:styleId="MediumGrid1-Accent1">
    <w:name w:val="Medium Grid 1 Accent 1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er">
    <w:name w:val="footer"/>
    <w:basedOn w:val="Normal"/>
    <w:link w:val="FooterChar"/>
    <w:uiPriority w:val="99"/>
    <w:unhideWhenUsed/>
    <w:rsid w:val="00B07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Valori x</c:v>
                </c:pt>
              </c:strCache>
            </c:strRef>
          </c:tx>
          <c:marker>
            <c:symbol val="none"/>
          </c:marker>
          <c:xVal>
            <c:numRef>
              <c:f>Foglio1!$A$2:$A$7</c:f>
              <c:numCache>
                <c:formatCode>General</c:formatCode>
                <c:ptCount val="6"/>
                <c:pt idx="0">
                  <c:v>0</c:v>
                </c:pt>
                <c:pt idx="1">
                  <c:v>0.98</c:v>
                </c:pt>
                <c:pt idx="2">
                  <c:v>1.9300000000000002</c:v>
                </c:pt>
                <c:pt idx="3">
                  <c:v>2.84</c:v>
                </c:pt>
                <c:pt idx="4">
                  <c:v>3.9</c:v>
                </c:pt>
                <c:pt idx="5">
                  <c:v>4.88</c:v>
                </c:pt>
              </c:numCache>
            </c:numRef>
          </c:xVal>
          <c:yVal>
            <c:numRef>
              <c:f>Foglio1!$B$2:$B$7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2859280"/>
        <c:axId val="282864320"/>
      </c:scatterChart>
      <c:valAx>
        <c:axId val="282859280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it-IT"/>
                  <a:t>Tempo 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82864320"/>
        <c:crosses val="autoZero"/>
        <c:crossBetween val="midCat"/>
      </c:valAx>
      <c:valAx>
        <c:axId val="282864320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t-IT"/>
                  <a:t>Spazio (m)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82859280"/>
        <c:crosses val="autoZero"/>
        <c:crossBetween val="midCat"/>
      </c:valAx>
      <c:spPr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2920-25D9-4FB6-AD75-8F255210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cp:lastModifiedBy>sergio</cp:lastModifiedBy>
  <cp:revision>9</cp:revision>
  <cp:lastPrinted>2009-02-21T17:50:00Z</cp:lastPrinted>
  <dcterms:created xsi:type="dcterms:W3CDTF">2009-04-18T14:45:00Z</dcterms:created>
  <dcterms:modified xsi:type="dcterms:W3CDTF">2013-04-17T18:21:00Z</dcterms:modified>
</cp:coreProperties>
</file>